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jc w:val="both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福建工程学院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第四届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校园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网络文化节作品征集信息表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□微电影□动漫□摄影□网文□公益广告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□音频□短视频□校园歌曲□其他类网络创新作品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</w:t>
      </w:r>
    </w:p>
    <w:p/>
    <w:p>
      <w:bookmarkStart w:id="0" w:name="_GoBack"/>
      <w:bookmarkEnd w:id="0"/>
    </w:p>
    <w:sectPr>
      <w:pgSz w:w="11900" w:h="16840"/>
      <w:pgMar w:top="1440" w:right="1797" w:bottom="1440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61B8"/>
    <w:rsid w:val="3E9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2020-10-28T07:51:00Z</dcterms:created>
  <dc:creator>许多钱</dc:creator>
  <cp:lastModifiedBy>许多钱</cp:lastModifiedBy>
  <dcterms:modified xsi:type="dcterms:W3CDTF">2020-10-28T07:52:28Z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